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r>
      <w:r w:rsidR="008E427B" w:rsidRPr="008E427B">
        <w:rPr>
          <w:rFonts w:ascii="Arial" w:hAnsi="Arial" w:cs="Arial"/>
          <w:b/>
          <w:bCs/>
          <w:sz w:val="24"/>
          <w:szCs w:val="24"/>
        </w:rPr>
        <w:t>S2-160444</w:t>
      </w:r>
    </w:p>
    <w:p w:rsidR="004934E0" w:rsidRPr="00F76B76" w:rsidRDefault="004934E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56AAC">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56AAC">
        <w:rPr>
          <w:rFonts w:ascii="Arial" w:hAnsi="Arial" w:cs="Arial"/>
          <w:b/>
        </w:rPr>
        <w:t xml:space="preserve">Solution for Key Issue </w:t>
      </w:r>
      <w:r w:rsidR="005C75D8">
        <w:rPr>
          <w:rFonts w:ascii="Arial" w:hAnsi="Arial" w:cs="Arial"/>
          <w:b/>
        </w:rPr>
        <w:t>2</w:t>
      </w:r>
      <w:r w:rsidR="00437C4C">
        <w:rPr>
          <w:rFonts w:ascii="Arial" w:hAnsi="Arial" w:cs="Arial"/>
          <w:b/>
        </w:rPr>
        <w:t xml:space="preserve"> (</w:t>
      </w:r>
      <w:r w:rsidR="005C75D8" w:rsidRPr="0045700F">
        <w:rPr>
          <w:rFonts w:ascii="Arial" w:hAnsi="Arial" w:cs="Arial"/>
          <w:b/>
        </w:rPr>
        <w:t>Emergency Calls Routed via IMS Service Domain</w:t>
      </w:r>
      <w:r w:rsidR="0020638E">
        <w:rPr>
          <w:rFonts w:ascii="Arial" w:hAnsi="Arial" w:cs="Arial"/>
          <w:b/>
        </w:rPr>
        <w: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0638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85292">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085292">
        <w:rPr>
          <w:rFonts w:ascii="Arial" w:hAnsi="Arial" w:cs="Arial"/>
          <w:b/>
        </w:rPr>
        <w:t>FS_</w:t>
      </w:r>
      <w:r w:rsidR="0020638E">
        <w:rPr>
          <w:rFonts w:ascii="Arial" w:hAnsi="Arial" w:cs="Arial"/>
          <w:b/>
        </w:rPr>
        <w:t>SeDoc</w:t>
      </w:r>
      <w:proofErr w:type="spellEnd"/>
      <w:r w:rsidR="0020638E">
        <w:rPr>
          <w:rFonts w:ascii="Arial" w:hAnsi="Arial" w:cs="Arial"/>
          <w:b/>
        </w:rPr>
        <w:t xml:space="preserve"> / Release 14</w:t>
      </w:r>
    </w:p>
    <w:p w:rsidR="00440983" w:rsidRDefault="00440983">
      <w:pPr>
        <w:rPr>
          <w:rFonts w:ascii="Arial" w:hAnsi="Arial" w:cs="Arial"/>
          <w:i/>
        </w:rPr>
      </w:pPr>
      <w:r>
        <w:rPr>
          <w:rFonts w:ascii="Arial" w:hAnsi="Arial" w:cs="Arial"/>
          <w:i/>
        </w:rPr>
        <w:t>Abstract of the contribution:</w:t>
      </w:r>
      <w:r w:rsidR="0020638E">
        <w:rPr>
          <w:rFonts w:ascii="Arial" w:hAnsi="Arial" w:cs="Arial"/>
          <w:i/>
        </w:rPr>
        <w:t xml:space="preserve"> This document proposes potential solution to </w:t>
      </w:r>
      <w:proofErr w:type="spellStart"/>
      <w:r w:rsidR="00DC16E0">
        <w:rPr>
          <w:rFonts w:ascii="Arial" w:hAnsi="Arial" w:cs="Arial"/>
          <w:i/>
        </w:rPr>
        <w:t>SeDoC</w:t>
      </w:r>
      <w:proofErr w:type="spellEnd"/>
      <w:r w:rsidR="00DC16E0">
        <w:rPr>
          <w:rFonts w:ascii="Arial" w:hAnsi="Arial" w:cs="Arial"/>
          <w:i/>
        </w:rPr>
        <w:t xml:space="preserve"> key Issue </w:t>
      </w:r>
      <w:r w:rsidR="005C75D8">
        <w:rPr>
          <w:rFonts w:ascii="Arial" w:hAnsi="Arial" w:cs="Arial"/>
          <w:i/>
        </w:rPr>
        <w:t>2</w:t>
      </w:r>
      <w:r w:rsidR="00437C4C">
        <w:rPr>
          <w:rFonts w:ascii="Arial" w:hAnsi="Arial" w:cs="Arial"/>
          <w:i/>
        </w:rPr>
        <w:t xml:space="preserve"> (</w:t>
      </w:r>
      <w:r w:rsidR="005C75D8" w:rsidRPr="005C75D8">
        <w:rPr>
          <w:rFonts w:ascii="Arial" w:hAnsi="Arial" w:cs="Arial"/>
          <w:i/>
        </w:rPr>
        <w:t>Emergency Calls Routed via IMS Service Domain</w:t>
      </w:r>
      <w:r w:rsidR="0020638E">
        <w:rPr>
          <w:rFonts w:ascii="Arial" w:hAnsi="Arial" w:cs="Arial"/>
          <w:i/>
        </w:rPr>
        <w:t>).</w:t>
      </w:r>
    </w:p>
    <w:p w:rsidR="0020638E" w:rsidRDefault="0020638E">
      <w:pPr>
        <w:rPr>
          <w:rFonts w:ascii="Arial" w:hAnsi="Arial" w:cs="Arial"/>
          <w:i/>
        </w:rPr>
      </w:pPr>
    </w:p>
    <w:p w:rsidR="0020638E" w:rsidRDefault="0020638E" w:rsidP="0020638E">
      <w:pPr>
        <w:pStyle w:val="berschrift1"/>
      </w:pPr>
      <w:r>
        <w:t>Discussion</w:t>
      </w:r>
    </w:p>
    <w:p w:rsidR="00EA27EC" w:rsidRDefault="00EA27EC" w:rsidP="00EA27EC">
      <w:r>
        <w:t xml:space="preserve">Current ICS specification assumes emergency calls originated in 2/3G CS RAN will be established via legacy means (MSC Call Control only, ISUP/TDM </w:t>
      </w:r>
      <w:proofErr w:type="spellStart"/>
      <w:r>
        <w:t>rsp</w:t>
      </w:r>
      <w:proofErr w:type="spellEnd"/>
      <w:r>
        <w:t>. BICC/RTP links towards PSAP) w/o usage of IMS Service Domain.</w:t>
      </w:r>
    </w:p>
    <w:p w:rsidR="00EA27EC" w:rsidRDefault="00EA27EC" w:rsidP="00EA27EC">
      <w:r>
        <w:t>This is stated in 3GPP TS23.292</w:t>
      </w:r>
      <w:r w:rsidR="00D57AD8">
        <w:t xml:space="preserve"> </w:t>
      </w:r>
      <w:r>
        <w:t>as follows:</w:t>
      </w:r>
    </w:p>
    <w:p w:rsidR="00EA27EC" w:rsidRDefault="00EA27EC" w:rsidP="00EA27EC">
      <w:pPr>
        <w:rPr>
          <w:rStyle w:val="Hervorhebung"/>
        </w:rPr>
      </w:pPr>
      <w:r>
        <w:t xml:space="preserve"> </w:t>
      </w:r>
      <w:r>
        <w:rPr>
          <w:rStyle w:val="Hervorhebung"/>
        </w:rPr>
        <w:t xml:space="preserve">IMS control of all other types of calls, including emergency calls that utilise TS12, </w:t>
      </w:r>
      <w:proofErr w:type="gramStart"/>
      <w:r>
        <w:rPr>
          <w:rStyle w:val="Hervorhebung"/>
        </w:rPr>
        <w:t>are</w:t>
      </w:r>
      <w:proofErr w:type="gramEnd"/>
      <w:r>
        <w:rPr>
          <w:rStyle w:val="Hervorhebung"/>
        </w:rPr>
        <w:t xml:space="preserve"> outside the scope of the present release of this specification</w:t>
      </w:r>
    </w:p>
    <w:p w:rsidR="00EA27EC" w:rsidRPr="00763DE1" w:rsidRDefault="00EA27EC" w:rsidP="00EA27EC">
      <w:r>
        <w:rPr>
          <w:rStyle w:val="Hervorhebung"/>
          <w:i w:val="0"/>
        </w:rPr>
        <w:t>It is the opinion of the authors of this paper that the reason for keeping emergency calls in the CS domain is because at the time when ICS was specified IMS emergency calls were still not specified (this is a Release 9 feature): there are no technical reasons why in an ICS-enabled network emergency calls placed while the UE is in the CS domain cannot be routed to the E-CSCF.</w:t>
      </w:r>
    </w:p>
    <w:p w:rsidR="00EA27EC" w:rsidRDefault="00D57AD8" w:rsidP="003E2797">
      <w:r>
        <w:t>The proposal is to remove this restriction within TS23.292.</w:t>
      </w:r>
    </w:p>
    <w:p w:rsidR="0020638E" w:rsidRDefault="0020638E" w:rsidP="0020638E">
      <w:pPr>
        <w:pStyle w:val="berschrift1"/>
      </w:pPr>
      <w:r>
        <w:t>Proposal</w:t>
      </w:r>
    </w:p>
    <w:p w:rsidR="00F61325" w:rsidRDefault="00F61325" w:rsidP="00F61325">
      <w:r>
        <w:t>It is proposed to add the following solution to TR 23.</w:t>
      </w:r>
      <w:r w:rsidR="00014B91">
        <w:t>719</w:t>
      </w:r>
    </w:p>
    <w:p w:rsidR="00F61325" w:rsidRDefault="00F61325" w:rsidP="00F61325"/>
    <w:p w:rsidR="00F61325" w:rsidRDefault="00F61325" w:rsidP="00F61325">
      <w:pPr>
        <w:pBdr>
          <w:top w:val="single" w:sz="4" w:space="1" w:color="auto"/>
          <w:left w:val="single" w:sz="4" w:space="4" w:color="auto"/>
          <w:bottom w:val="single" w:sz="4" w:space="1" w:color="auto"/>
          <w:right w:val="single" w:sz="4" w:space="4" w:color="auto"/>
        </w:pBdr>
      </w:pPr>
      <w:r>
        <w:t>Add Text</w:t>
      </w:r>
    </w:p>
    <w:p w:rsidR="00F61325" w:rsidRDefault="00F61325" w:rsidP="00F61325"/>
    <w:p w:rsidR="00F61325" w:rsidRDefault="00F61325" w:rsidP="00F61325">
      <w:pPr>
        <w:pStyle w:val="berschrift2"/>
      </w:pPr>
      <w:proofErr w:type="gramStart"/>
      <w:r>
        <w:t>6.X</w:t>
      </w:r>
      <w:proofErr w:type="gramEnd"/>
      <w:r>
        <w:t xml:space="preserve"> Solution X: </w:t>
      </w:r>
      <w:r w:rsidR="00EC042D" w:rsidRPr="00EC042D">
        <w:t>Emergency Calls Routed via IMS Service Domain</w:t>
      </w:r>
    </w:p>
    <w:p w:rsidR="00D57AD8" w:rsidRPr="00D57AD8" w:rsidRDefault="00D57AD8" w:rsidP="00D57AD8">
      <w:pPr>
        <w:rPr>
          <w:sz w:val="22"/>
          <w:szCs w:val="22"/>
        </w:rPr>
      </w:pPr>
      <w:r w:rsidRPr="00D57AD8">
        <w:rPr>
          <w:sz w:val="22"/>
          <w:szCs w:val="22"/>
        </w:rPr>
        <w:t xml:space="preserve">Current ICS specification assumes emergency calls originated in 2/3G CS RAN will be established via legacy means (MSC Call Control only, ISUP/TDM </w:t>
      </w:r>
      <w:proofErr w:type="spellStart"/>
      <w:r w:rsidRPr="00D57AD8">
        <w:rPr>
          <w:sz w:val="22"/>
          <w:szCs w:val="22"/>
        </w:rPr>
        <w:t>rsp</w:t>
      </w:r>
      <w:proofErr w:type="spellEnd"/>
      <w:r w:rsidRPr="00D57AD8">
        <w:rPr>
          <w:sz w:val="22"/>
          <w:szCs w:val="22"/>
        </w:rPr>
        <w:t>. BICC/RTP links towards PSAP) w/o usage of IMS Service Domain.</w:t>
      </w:r>
    </w:p>
    <w:p w:rsidR="00D57AD8" w:rsidRPr="00D57AD8" w:rsidRDefault="00D57AD8" w:rsidP="00D57AD8">
      <w:pPr>
        <w:rPr>
          <w:sz w:val="22"/>
          <w:szCs w:val="22"/>
        </w:rPr>
      </w:pPr>
      <w:r w:rsidRPr="00D57AD8">
        <w:rPr>
          <w:sz w:val="22"/>
          <w:szCs w:val="22"/>
        </w:rPr>
        <w:t>This is stated in 3GPP TS23.292 as follows:</w:t>
      </w:r>
    </w:p>
    <w:p w:rsidR="00D57AD8" w:rsidRPr="00D57AD8" w:rsidRDefault="00D57AD8" w:rsidP="00D57AD8">
      <w:pPr>
        <w:rPr>
          <w:rStyle w:val="Hervorhebung"/>
          <w:sz w:val="22"/>
          <w:szCs w:val="22"/>
        </w:rPr>
      </w:pPr>
      <w:r w:rsidRPr="00D57AD8">
        <w:rPr>
          <w:sz w:val="22"/>
          <w:szCs w:val="22"/>
        </w:rPr>
        <w:t xml:space="preserve"> </w:t>
      </w:r>
      <w:r w:rsidRPr="00D57AD8">
        <w:rPr>
          <w:rStyle w:val="Hervorhebung"/>
          <w:sz w:val="22"/>
          <w:szCs w:val="22"/>
        </w:rPr>
        <w:t xml:space="preserve">IMS control of all other types of calls, including emergency calls that utilise TS12, </w:t>
      </w:r>
      <w:proofErr w:type="gramStart"/>
      <w:r w:rsidRPr="00D57AD8">
        <w:rPr>
          <w:rStyle w:val="Hervorhebung"/>
          <w:sz w:val="22"/>
          <w:szCs w:val="22"/>
        </w:rPr>
        <w:t>are</w:t>
      </w:r>
      <w:proofErr w:type="gramEnd"/>
      <w:r w:rsidRPr="00D57AD8">
        <w:rPr>
          <w:rStyle w:val="Hervorhebung"/>
          <w:sz w:val="22"/>
          <w:szCs w:val="22"/>
        </w:rPr>
        <w:t xml:space="preserve"> outside the scope of the present release of this specification</w:t>
      </w:r>
    </w:p>
    <w:p w:rsidR="00D57AD8" w:rsidRPr="00D57AD8" w:rsidRDefault="00D57AD8" w:rsidP="00D57AD8">
      <w:pPr>
        <w:rPr>
          <w:sz w:val="22"/>
          <w:szCs w:val="22"/>
        </w:rPr>
      </w:pPr>
      <w:r w:rsidRPr="00D57AD8">
        <w:rPr>
          <w:rStyle w:val="Hervorhebung"/>
          <w:i w:val="0"/>
          <w:sz w:val="22"/>
          <w:szCs w:val="22"/>
        </w:rPr>
        <w:t xml:space="preserve">It is the opinion of the authors of this paper that the reason for keeping emergency calls in the CS domain is because at the time when ICS was specified IMS emergency calls were still not specified (this is a Release 9 </w:t>
      </w:r>
      <w:r w:rsidRPr="00D57AD8">
        <w:rPr>
          <w:rStyle w:val="Hervorhebung"/>
          <w:i w:val="0"/>
          <w:sz w:val="22"/>
          <w:szCs w:val="22"/>
        </w:rPr>
        <w:lastRenderedPageBreak/>
        <w:t>feature): there are no technical reasons why in an ICS-enabled network emergency calls placed while the UE is in the CS domain cannot be routed to the E-CSCF.</w:t>
      </w:r>
    </w:p>
    <w:p w:rsidR="00D57AD8" w:rsidRDefault="00D57AD8" w:rsidP="00D57AD8">
      <w:pPr>
        <w:rPr>
          <w:sz w:val="22"/>
          <w:szCs w:val="22"/>
        </w:rPr>
      </w:pPr>
      <w:r w:rsidRPr="00D57AD8">
        <w:rPr>
          <w:sz w:val="22"/>
          <w:szCs w:val="22"/>
        </w:rPr>
        <w:t>The proposal is to remove this restriction within TS23.292.</w:t>
      </w:r>
    </w:p>
    <w:p w:rsidR="00D57AD8" w:rsidRDefault="00D57AD8" w:rsidP="00D57AD8">
      <w:pPr>
        <w:rPr>
          <w:sz w:val="22"/>
          <w:szCs w:val="22"/>
        </w:rPr>
      </w:pPr>
    </w:p>
    <w:p w:rsidR="00D57AD8" w:rsidRPr="00D57AD8" w:rsidRDefault="00D57AD8" w:rsidP="00D57AD8">
      <w:pPr>
        <w:rPr>
          <w:color w:val="FF0000"/>
        </w:rPr>
      </w:pPr>
      <w:r w:rsidRPr="00D57AD8">
        <w:rPr>
          <w:color w:val="FF0000"/>
        </w:rPr>
        <w:t>Edit</w:t>
      </w:r>
      <w:r>
        <w:rPr>
          <w:color w:val="FF0000"/>
        </w:rPr>
        <w:t>or</w:t>
      </w:r>
      <w:r w:rsidRPr="00D57AD8">
        <w:rPr>
          <w:color w:val="FF0000"/>
        </w:rPr>
        <w:t xml:space="preserve">’s note: </w:t>
      </w:r>
      <w:r>
        <w:rPr>
          <w:color w:val="FF0000"/>
        </w:rPr>
        <w:t xml:space="preserve">Solution architecture that supports </w:t>
      </w:r>
      <w:proofErr w:type="spellStart"/>
      <w:r>
        <w:rPr>
          <w:color w:val="FF0000"/>
        </w:rPr>
        <w:t>SeDoC</w:t>
      </w:r>
      <w:proofErr w:type="spellEnd"/>
      <w:r>
        <w:rPr>
          <w:color w:val="FF0000"/>
        </w:rPr>
        <w:t xml:space="preserve"> emergency calls </w:t>
      </w:r>
      <w:r w:rsidRPr="00D57AD8">
        <w:rPr>
          <w:color w:val="FF0000"/>
        </w:rPr>
        <w:t>will be provided in a separate contribution</w:t>
      </w:r>
      <w:r>
        <w:rPr>
          <w:color w:val="FF0000"/>
        </w:rPr>
        <w:t>.</w:t>
      </w:r>
    </w:p>
    <w:p w:rsidR="00D57AD8" w:rsidRDefault="00D57AD8" w:rsidP="00D411E0">
      <w:pPr>
        <w:pStyle w:val="berschrift3"/>
      </w:pPr>
    </w:p>
    <w:p w:rsidR="00D411E0" w:rsidRPr="0005148E" w:rsidRDefault="00D411E0" w:rsidP="00D411E0">
      <w:pPr>
        <w:pStyle w:val="berschrift3"/>
      </w:pPr>
      <w:proofErr w:type="gramStart"/>
      <w:r>
        <w:t>6.X.3</w:t>
      </w:r>
      <w:proofErr w:type="gramEnd"/>
      <w:r>
        <w:t xml:space="preserve"> Solution Evaluation</w:t>
      </w:r>
    </w:p>
    <w:p w:rsidR="00D411E0" w:rsidRPr="0005148E" w:rsidRDefault="00D411E0" w:rsidP="00D411E0">
      <w:pPr>
        <w:pStyle w:val="EditorsNote"/>
      </w:pPr>
      <w:r>
        <w:t>Editor’s Note: Evaluation of this solution is FFS.</w:t>
      </w:r>
    </w:p>
    <w:p w:rsidR="00F61325" w:rsidRDefault="00F61325" w:rsidP="00F61325"/>
    <w:p w:rsidR="00F61325" w:rsidRPr="00F61325" w:rsidRDefault="00F61325" w:rsidP="00F61325">
      <w:pPr>
        <w:pBdr>
          <w:top w:val="single" w:sz="4" w:space="1" w:color="auto"/>
          <w:left w:val="single" w:sz="4" w:space="4" w:color="auto"/>
          <w:bottom w:val="single" w:sz="4" w:space="1" w:color="auto"/>
          <w:right w:val="single" w:sz="4" w:space="4" w:color="auto"/>
        </w:pBdr>
      </w:pPr>
      <w:r>
        <w:t>End of added Text</w:t>
      </w:r>
    </w:p>
    <w:p w:rsidR="00440983" w:rsidRDefault="00440983">
      <w:pPr>
        <w:rPr>
          <w:rFonts w:ascii="Arial" w:hAnsi="Arial" w:cs="Arial"/>
        </w:rPr>
      </w:pPr>
    </w:p>
    <w:p w:rsidR="00440983" w:rsidRDefault="00440983">
      <w:pPr>
        <w:rPr>
          <w:rFonts w:ascii="Arial" w:hAnsi="Arial" w:cs="Arial"/>
        </w:rPr>
      </w:pPr>
    </w:p>
    <w:sectPr w:rsidR="00440983" w:rsidSect="00354250">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EBE" w:rsidRDefault="00277EBE">
      <w:r>
        <w:separator/>
      </w:r>
    </w:p>
    <w:p w:rsidR="00277EBE" w:rsidRDefault="00277EBE"/>
  </w:endnote>
  <w:endnote w:type="continuationSeparator" w:id="0">
    <w:p w:rsidR="00277EBE" w:rsidRDefault="00277EBE">
      <w:r>
        <w:continuationSeparator/>
      </w:r>
    </w:p>
    <w:p w:rsidR="00277EBE" w:rsidRDefault="00277E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EBE" w:rsidRDefault="00277EBE">
      <w:r>
        <w:separator/>
      </w:r>
    </w:p>
    <w:p w:rsidR="00277EBE" w:rsidRDefault="00277EBE"/>
  </w:footnote>
  <w:footnote w:type="continuationSeparator" w:id="0">
    <w:p w:rsidR="00277EBE" w:rsidRDefault="00277EBE">
      <w:r>
        <w:continuationSeparator/>
      </w:r>
    </w:p>
    <w:p w:rsidR="00277EBE" w:rsidRDefault="00277E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D37C5">
      <w:rPr>
        <w:rFonts w:ascii="Arial" w:hAnsi="Arial" w:cs="Arial"/>
        <w:b/>
        <w:bCs/>
        <w:sz w:val="18"/>
      </w:rPr>
      <w:fldChar w:fldCharType="begin"/>
    </w:r>
    <w:r>
      <w:rPr>
        <w:rFonts w:ascii="Arial" w:hAnsi="Arial" w:cs="Arial"/>
        <w:b/>
        <w:bCs/>
        <w:sz w:val="18"/>
      </w:rPr>
      <w:instrText xml:space="preserve">page </w:instrText>
    </w:r>
    <w:r w:rsidR="00AD37C5">
      <w:rPr>
        <w:rFonts w:ascii="Arial" w:hAnsi="Arial" w:cs="Arial"/>
        <w:b/>
        <w:bCs/>
        <w:sz w:val="18"/>
      </w:rPr>
      <w:fldChar w:fldCharType="separate"/>
    </w:r>
    <w:r w:rsidR="008E427B">
      <w:rPr>
        <w:rFonts w:ascii="Arial" w:hAnsi="Arial" w:cs="Arial"/>
        <w:b/>
        <w:bCs/>
        <w:noProof/>
        <w:sz w:val="18"/>
      </w:rPr>
      <w:t>1</w:t>
    </w:r>
    <w:r w:rsidR="00AD37C5">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14B91"/>
    <w:rsid w:val="000222BA"/>
    <w:rsid w:val="00057103"/>
    <w:rsid w:val="00077D47"/>
    <w:rsid w:val="000850FC"/>
    <w:rsid w:val="00085292"/>
    <w:rsid w:val="00165C54"/>
    <w:rsid w:val="0020638E"/>
    <w:rsid w:val="00216BE9"/>
    <w:rsid w:val="002200C4"/>
    <w:rsid w:val="00253D81"/>
    <w:rsid w:val="00277EBE"/>
    <w:rsid w:val="00287EF5"/>
    <w:rsid w:val="002D0297"/>
    <w:rsid w:val="002E7C6F"/>
    <w:rsid w:val="003108A5"/>
    <w:rsid w:val="003521FA"/>
    <w:rsid w:val="00354250"/>
    <w:rsid w:val="003553E9"/>
    <w:rsid w:val="00393D0A"/>
    <w:rsid w:val="003E2797"/>
    <w:rsid w:val="003F12D4"/>
    <w:rsid w:val="00437C4C"/>
    <w:rsid w:val="00440983"/>
    <w:rsid w:val="00456AAC"/>
    <w:rsid w:val="0045700F"/>
    <w:rsid w:val="00474B2E"/>
    <w:rsid w:val="004934E0"/>
    <w:rsid w:val="004A2E8B"/>
    <w:rsid w:val="004C34C8"/>
    <w:rsid w:val="005326B5"/>
    <w:rsid w:val="005509C5"/>
    <w:rsid w:val="005C75D8"/>
    <w:rsid w:val="005E44C2"/>
    <w:rsid w:val="00640763"/>
    <w:rsid w:val="006612B2"/>
    <w:rsid w:val="006868ED"/>
    <w:rsid w:val="00692A03"/>
    <w:rsid w:val="0073482C"/>
    <w:rsid w:val="00736B0F"/>
    <w:rsid w:val="00896618"/>
    <w:rsid w:val="008C401B"/>
    <w:rsid w:val="008E427B"/>
    <w:rsid w:val="00924410"/>
    <w:rsid w:val="009E60DA"/>
    <w:rsid w:val="00A41677"/>
    <w:rsid w:val="00A51EE2"/>
    <w:rsid w:val="00A878A3"/>
    <w:rsid w:val="00AD37C5"/>
    <w:rsid w:val="00AE678C"/>
    <w:rsid w:val="00B36E98"/>
    <w:rsid w:val="00B36EB6"/>
    <w:rsid w:val="00BC62BF"/>
    <w:rsid w:val="00BF5B4E"/>
    <w:rsid w:val="00BF5CC5"/>
    <w:rsid w:val="00C47B70"/>
    <w:rsid w:val="00C86E8A"/>
    <w:rsid w:val="00CC5766"/>
    <w:rsid w:val="00D31BDD"/>
    <w:rsid w:val="00D411E0"/>
    <w:rsid w:val="00D57AD8"/>
    <w:rsid w:val="00DC16E0"/>
    <w:rsid w:val="00DD7403"/>
    <w:rsid w:val="00DF7FB6"/>
    <w:rsid w:val="00EA27EC"/>
    <w:rsid w:val="00EC042D"/>
    <w:rsid w:val="00EC1687"/>
    <w:rsid w:val="00EC5AC0"/>
    <w:rsid w:val="00EE3B2E"/>
    <w:rsid w:val="00EF1D98"/>
    <w:rsid w:val="00F61325"/>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54250"/>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3542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354250"/>
    <w:pPr>
      <w:pBdr>
        <w:top w:val="none" w:sz="0" w:space="0" w:color="auto"/>
      </w:pBdr>
      <w:spacing w:before="180"/>
      <w:outlineLvl w:val="1"/>
    </w:pPr>
    <w:rPr>
      <w:sz w:val="32"/>
    </w:rPr>
  </w:style>
  <w:style w:type="paragraph" w:styleId="berschrift3">
    <w:name w:val="heading 3"/>
    <w:basedOn w:val="berschrift2"/>
    <w:next w:val="Standard"/>
    <w:qFormat/>
    <w:rsid w:val="00354250"/>
    <w:pPr>
      <w:spacing w:before="120"/>
      <w:outlineLvl w:val="2"/>
    </w:pPr>
    <w:rPr>
      <w:sz w:val="28"/>
    </w:rPr>
  </w:style>
  <w:style w:type="paragraph" w:styleId="berschrift4">
    <w:name w:val="heading 4"/>
    <w:basedOn w:val="berschrift3"/>
    <w:next w:val="Standard"/>
    <w:qFormat/>
    <w:rsid w:val="00354250"/>
    <w:pPr>
      <w:ind w:left="1418" w:hanging="1418"/>
      <w:outlineLvl w:val="3"/>
    </w:pPr>
    <w:rPr>
      <w:sz w:val="24"/>
    </w:rPr>
  </w:style>
  <w:style w:type="paragraph" w:styleId="berschrift5">
    <w:name w:val="heading 5"/>
    <w:basedOn w:val="berschrift4"/>
    <w:next w:val="Standard"/>
    <w:qFormat/>
    <w:rsid w:val="00354250"/>
    <w:pPr>
      <w:ind w:left="1701" w:hanging="1701"/>
      <w:outlineLvl w:val="4"/>
    </w:pPr>
    <w:rPr>
      <w:sz w:val="22"/>
    </w:rPr>
  </w:style>
  <w:style w:type="paragraph" w:styleId="berschrift6">
    <w:name w:val="heading 6"/>
    <w:basedOn w:val="H6"/>
    <w:next w:val="Standard"/>
    <w:qFormat/>
    <w:rsid w:val="00354250"/>
    <w:pPr>
      <w:outlineLvl w:val="5"/>
    </w:pPr>
    <w:rPr>
      <w:b w:val="0"/>
      <w:sz w:val="20"/>
    </w:rPr>
  </w:style>
  <w:style w:type="paragraph" w:styleId="berschrift7">
    <w:name w:val="heading 7"/>
    <w:basedOn w:val="H6"/>
    <w:next w:val="Standard"/>
    <w:qFormat/>
    <w:rsid w:val="00354250"/>
    <w:pPr>
      <w:outlineLvl w:val="6"/>
    </w:pPr>
    <w:rPr>
      <w:b w:val="0"/>
      <w:sz w:val="20"/>
    </w:rPr>
  </w:style>
  <w:style w:type="paragraph" w:styleId="berschrift8">
    <w:name w:val="heading 8"/>
    <w:basedOn w:val="berschrift1"/>
    <w:next w:val="Standard"/>
    <w:qFormat/>
    <w:rsid w:val="00354250"/>
    <w:pPr>
      <w:ind w:left="0" w:firstLine="0"/>
      <w:outlineLvl w:val="7"/>
    </w:pPr>
  </w:style>
  <w:style w:type="paragraph" w:styleId="berschrift9">
    <w:name w:val="heading 9"/>
    <w:basedOn w:val="berschrift8"/>
    <w:next w:val="Standard"/>
    <w:qFormat/>
    <w:rsid w:val="0035425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354250"/>
    <w:pPr>
      <w:ind w:left="1985" w:hanging="1985"/>
      <w:outlineLvl w:val="9"/>
    </w:pPr>
    <w:rPr>
      <w:b/>
    </w:rPr>
  </w:style>
  <w:style w:type="paragraph" w:customStyle="1" w:styleId="ZA">
    <w:name w:val="ZA"/>
    <w:rsid w:val="003542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42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425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425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42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42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3542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354250"/>
    <w:pPr>
      <w:keepNext w:val="0"/>
      <w:spacing w:before="0"/>
      <w:ind w:left="851" w:hanging="851"/>
    </w:pPr>
    <w:rPr>
      <w:sz w:val="20"/>
    </w:rPr>
  </w:style>
  <w:style w:type="paragraph" w:styleId="Verzeichnis3">
    <w:name w:val="toc 3"/>
    <w:basedOn w:val="Verzeichnis2"/>
    <w:semiHidden/>
    <w:rsid w:val="00354250"/>
    <w:pPr>
      <w:ind w:left="1134" w:hanging="1134"/>
    </w:pPr>
  </w:style>
  <w:style w:type="paragraph" w:styleId="Verzeichnis4">
    <w:name w:val="toc 4"/>
    <w:basedOn w:val="Verzeichnis3"/>
    <w:semiHidden/>
    <w:rsid w:val="00354250"/>
    <w:pPr>
      <w:ind w:left="1418" w:hanging="1418"/>
    </w:pPr>
  </w:style>
  <w:style w:type="paragraph" w:styleId="Verzeichnis5">
    <w:name w:val="toc 5"/>
    <w:basedOn w:val="Verzeichnis4"/>
    <w:semiHidden/>
    <w:rsid w:val="00354250"/>
    <w:pPr>
      <w:ind w:left="1701" w:hanging="1701"/>
    </w:pPr>
  </w:style>
  <w:style w:type="paragraph" w:styleId="Verzeichnis6">
    <w:name w:val="toc 6"/>
    <w:basedOn w:val="Verzeichnis5"/>
    <w:next w:val="Standard"/>
    <w:semiHidden/>
    <w:rsid w:val="00354250"/>
    <w:pPr>
      <w:ind w:left="1985" w:hanging="1985"/>
    </w:pPr>
  </w:style>
  <w:style w:type="paragraph" w:styleId="Verzeichnis7">
    <w:name w:val="toc 7"/>
    <w:basedOn w:val="Verzeichnis6"/>
    <w:next w:val="Standard"/>
    <w:semiHidden/>
    <w:rsid w:val="00354250"/>
    <w:pPr>
      <w:ind w:left="2268" w:hanging="2268"/>
    </w:pPr>
  </w:style>
  <w:style w:type="paragraph" w:styleId="Verzeichnis8">
    <w:name w:val="toc 8"/>
    <w:basedOn w:val="Verzeichnis1"/>
    <w:semiHidden/>
    <w:rsid w:val="00354250"/>
    <w:pPr>
      <w:spacing w:before="180"/>
      <w:ind w:left="2693" w:hanging="2693"/>
    </w:pPr>
    <w:rPr>
      <w:b/>
    </w:rPr>
  </w:style>
  <w:style w:type="paragraph" w:styleId="Verzeichnis9">
    <w:name w:val="toc 9"/>
    <w:basedOn w:val="Verzeichnis8"/>
    <w:semiHidden/>
    <w:rsid w:val="00354250"/>
    <w:pPr>
      <w:ind w:left="1418" w:hanging="1418"/>
    </w:pPr>
  </w:style>
  <w:style w:type="paragraph" w:customStyle="1" w:styleId="TT">
    <w:name w:val="TT"/>
    <w:basedOn w:val="berschrift1"/>
    <w:next w:val="Standard"/>
    <w:rsid w:val="00354250"/>
    <w:pPr>
      <w:outlineLvl w:val="9"/>
    </w:pPr>
  </w:style>
  <w:style w:type="paragraph" w:customStyle="1" w:styleId="TAH">
    <w:name w:val="TAH"/>
    <w:basedOn w:val="TAC"/>
    <w:rsid w:val="00354250"/>
    <w:rPr>
      <w:b/>
    </w:rPr>
  </w:style>
  <w:style w:type="paragraph" w:customStyle="1" w:styleId="TAC">
    <w:name w:val="TAC"/>
    <w:basedOn w:val="TAL"/>
    <w:rsid w:val="00354250"/>
    <w:pPr>
      <w:jc w:val="center"/>
    </w:pPr>
  </w:style>
  <w:style w:type="paragraph" w:customStyle="1" w:styleId="TAL">
    <w:name w:val="TAL"/>
    <w:basedOn w:val="Standard"/>
    <w:rsid w:val="00354250"/>
    <w:pPr>
      <w:keepNext/>
      <w:keepLines/>
      <w:spacing w:after="0"/>
    </w:pPr>
    <w:rPr>
      <w:rFonts w:ascii="Arial" w:hAnsi="Arial"/>
      <w:sz w:val="18"/>
    </w:rPr>
  </w:style>
  <w:style w:type="paragraph" w:customStyle="1" w:styleId="TAJ">
    <w:name w:val="TAJ"/>
    <w:basedOn w:val="Standard"/>
    <w:rsid w:val="00354250"/>
    <w:pPr>
      <w:keepNext/>
      <w:keepLines/>
    </w:pPr>
    <w:rPr>
      <w:lang w:eastAsia="en-US"/>
    </w:rPr>
  </w:style>
  <w:style w:type="paragraph" w:customStyle="1" w:styleId="NO">
    <w:name w:val="NO"/>
    <w:basedOn w:val="Standard"/>
    <w:rsid w:val="00354250"/>
    <w:pPr>
      <w:keepLines/>
      <w:ind w:left="1135" w:hanging="851"/>
    </w:pPr>
  </w:style>
  <w:style w:type="paragraph" w:customStyle="1" w:styleId="HO">
    <w:name w:val="HO"/>
    <w:basedOn w:val="Standard"/>
    <w:rsid w:val="00354250"/>
    <w:pPr>
      <w:jc w:val="right"/>
    </w:pPr>
    <w:rPr>
      <w:b/>
      <w:lang w:eastAsia="en-US"/>
    </w:rPr>
  </w:style>
  <w:style w:type="paragraph" w:customStyle="1" w:styleId="HE">
    <w:name w:val="HE"/>
    <w:basedOn w:val="Standard"/>
    <w:rsid w:val="00354250"/>
    <w:rPr>
      <w:b/>
      <w:lang w:eastAsia="en-US"/>
    </w:rPr>
  </w:style>
  <w:style w:type="paragraph" w:customStyle="1" w:styleId="EX">
    <w:name w:val="EX"/>
    <w:basedOn w:val="Standard"/>
    <w:rsid w:val="00354250"/>
    <w:pPr>
      <w:keepLines/>
      <w:ind w:left="1702" w:hanging="1418"/>
    </w:pPr>
  </w:style>
  <w:style w:type="paragraph" w:customStyle="1" w:styleId="FP">
    <w:name w:val="FP"/>
    <w:basedOn w:val="Standard"/>
    <w:rsid w:val="00354250"/>
    <w:pPr>
      <w:spacing w:after="0"/>
    </w:pPr>
  </w:style>
  <w:style w:type="paragraph" w:customStyle="1" w:styleId="LD">
    <w:name w:val="LD"/>
    <w:rsid w:val="0035425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4250"/>
    <w:pPr>
      <w:spacing w:after="0"/>
    </w:pPr>
  </w:style>
  <w:style w:type="paragraph" w:customStyle="1" w:styleId="EW">
    <w:name w:val="EW"/>
    <w:basedOn w:val="EX"/>
    <w:rsid w:val="00354250"/>
    <w:pPr>
      <w:spacing w:after="0"/>
    </w:pPr>
  </w:style>
  <w:style w:type="paragraph" w:customStyle="1" w:styleId="B2">
    <w:name w:val="B2"/>
    <w:basedOn w:val="Standard"/>
    <w:rsid w:val="00354250"/>
    <w:pPr>
      <w:ind w:left="851" w:hanging="284"/>
    </w:pPr>
  </w:style>
  <w:style w:type="paragraph" w:customStyle="1" w:styleId="B1">
    <w:name w:val="B1"/>
    <w:basedOn w:val="Standard"/>
    <w:rsid w:val="00354250"/>
    <w:pPr>
      <w:ind w:left="568" w:hanging="284"/>
    </w:pPr>
  </w:style>
  <w:style w:type="paragraph" w:customStyle="1" w:styleId="B3">
    <w:name w:val="B3"/>
    <w:basedOn w:val="Standard"/>
    <w:rsid w:val="00354250"/>
    <w:pPr>
      <w:ind w:left="1135" w:hanging="284"/>
    </w:pPr>
  </w:style>
  <w:style w:type="paragraph" w:customStyle="1" w:styleId="B4">
    <w:name w:val="B4"/>
    <w:basedOn w:val="Standard"/>
    <w:rsid w:val="00354250"/>
    <w:pPr>
      <w:ind w:left="1418" w:hanging="284"/>
    </w:pPr>
  </w:style>
  <w:style w:type="paragraph" w:customStyle="1" w:styleId="B5">
    <w:name w:val="B5"/>
    <w:basedOn w:val="Standard"/>
    <w:rsid w:val="00354250"/>
    <w:pPr>
      <w:ind w:left="1702" w:hanging="284"/>
    </w:pPr>
  </w:style>
  <w:style w:type="paragraph" w:customStyle="1" w:styleId="EQ">
    <w:name w:val="EQ"/>
    <w:basedOn w:val="Standard"/>
    <w:next w:val="Standard"/>
    <w:rsid w:val="00354250"/>
    <w:pPr>
      <w:keepLines/>
      <w:tabs>
        <w:tab w:val="center" w:pos="4536"/>
        <w:tab w:val="right" w:pos="9072"/>
      </w:tabs>
    </w:pPr>
    <w:rPr>
      <w:noProof/>
    </w:rPr>
  </w:style>
  <w:style w:type="paragraph" w:customStyle="1" w:styleId="TH">
    <w:name w:val="TH"/>
    <w:basedOn w:val="Standard"/>
    <w:rsid w:val="00354250"/>
    <w:pPr>
      <w:keepNext/>
      <w:keepLines/>
      <w:spacing w:before="60"/>
      <w:jc w:val="center"/>
    </w:pPr>
    <w:rPr>
      <w:rFonts w:ascii="Arial" w:hAnsi="Arial"/>
      <w:b/>
    </w:rPr>
  </w:style>
  <w:style w:type="paragraph" w:customStyle="1" w:styleId="TF">
    <w:name w:val="TF"/>
    <w:basedOn w:val="TH"/>
    <w:rsid w:val="00354250"/>
    <w:pPr>
      <w:keepNext w:val="0"/>
      <w:spacing w:before="0" w:after="240"/>
    </w:pPr>
  </w:style>
  <w:style w:type="paragraph" w:customStyle="1" w:styleId="NF">
    <w:name w:val="NF"/>
    <w:basedOn w:val="NO"/>
    <w:rsid w:val="00354250"/>
    <w:pPr>
      <w:keepNext/>
      <w:spacing w:after="0"/>
    </w:pPr>
    <w:rPr>
      <w:rFonts w:ascii="Arial" w:hAnsi="Arial"/>
      <w:sz w:val="18"/>
    </w:rPr>
  </w:style>
  <w:style w:type="paragraph" w:customStyle="1" w:styleId="PL">
    <w:name w:val="PL"/>
    <w:rsid w:val="0035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4250"/>
    <w:pPr>
      <w:jc w:val="right"/>
    </w:pPr>
  </w:style>
  <w:style w:type="paragraph" w:customStyle="1" w:styleId="TAN">
    <w:name w:val="TAN"/>
    <w:basedOn w:val="TAL"/>
    <w:rsid w:val="00354250"/>
    <w:pPr>
      <w:ind w:left="851" w:hanging="851"/>
    </w:pPr>
  </w:style>
  <w:style w:type="character" w:customStyle="1" w:styleId="ZGSM">
    <w:name w:val="ZGSM"/>
    <w:rsid w:val="00354250"/>
  </w:style>
  <w:style w:type="paragraph" w:customStyle="1" w:styleId="AP">
    <w:name w:val="AP"/>
    <w:basedOn w:val="Standard"/>
    <w:rsid w:val="00354250"/>
    <w:pPr>
      <w:ind w:left="2127" w:hanging="2127"/>
    </w:pPr>
    <w:rPr>
      <w:b/>
      <w:color w:val="FF0000"/>
    </w:rPr>
  </w:style>
  <w:style w:type="paragraph" w:customStyle="1" w:styleId="EditorsNote">
    <w:name w:val="Editor's Note"/>
    <w:basedOn w:val="NO"/>
    <w:rsid w:val="00354250"/>
    <w:rPr>
      <w:color w:val="FF0000"/>
    </w:rPr>
  </w:style>
  <w:style w:type="paragraph" w:customStyle="1" w:styleId="ZD">
    <w:name w:val="ZD"/>
    <w:rsid w:val="003542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42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42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4250"/>
    <w:pPr>
      <w:framePr w:hRule="auto" w:wrap="notBeside" w:y="852"/>
    </w:pPr>
    <w:rPr>
      <w:i w:val="0"/>
      <w:sz w:val="40"/>
    </w:rPr>
  </w:style>
  <w:style w:type="paragraph" w:customStyle="1" w:styleId="ZV">
    <w:name w:val="ZV"/>
    <w:basedOn w:val="ZU"/>
    <w:rsid w:val="00354250"/>
    <w:pPr>
      <w:framePr w:wrap="notBeside" w:y="16161"/>
    </w:pPr>
  </w:style>
  <w:style w:type="paragraph" w:styleId="Fuzeile">
    <w:name w:val="footer"/>
    <w:basedOn w:val="Standard"/>
    <w:rsid w:val="00354250"/>
    <w:pPr>
      <w:tabs>
        <w:tab w:val="center" w:pos="4153"/>
        <w:tab w:val="right" w:pos="8306"/>
      </w:tabs>
    </w:pPr>
  </w:style>
  <w:style w:type="paragraph" w:styleId="Kopfzeile">
    <w:name w:val="header"/>
    <w:basedOn w:val="Standard"/>
    <w:link w:val="KopfzeileZchn"/>
    <w:rsid w:val="00354250"/>
    <w:pPr>
      <w:tabs>
        <w:tab w:val="center" w:pos="4153"/>
        <w:tab w:val="right" w:pos="8306"/>
      </w:tabs>
    </w:pPr>
  </w:style>
  <w:style w:type="character" w:customStyle="1" w:styleId="KopfzeileZchn">
    <w:name w:val="Kopfzeile Zchn"/>
    <w:link w:val="Kopfzeile"/>
    <w:rsid w:val="00354250"/>
    <w:rPr>
      <w:color w:val="000000"/>
      <w:lang w:val="en-GB" w:eastAsia="ja-JP" w:bidi="ar-SA"/>
    </w:rPr>
  </w:style>
  <w:style w:type="paragraph" w:styleId="Beschriftung">
    <w:name w:val="caption"/>
    <w:basedOn w:val="Standard"/>
    <w:next w:val="Standard"/>
    <w:unhideWhenUsed/>
    <w:qFormat/>
    <w:rsid w:val="00D411E0"/>
    <w:rPr>
      <w:b/>
      <w:bCs/>
    </w:rPr>
  </w:style>
  <w:style w:type="character" w:styleId="Hervorhebung">
    <w:name w:val="Emphasis"/>
    <w:qFormat/>
    <w:rsid w:val="00EA27EC"/>
    <w:rPr>
      <w:i/>
      <w:i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137245">
      <w:bodyDiv w:val="1"/>
      <w:marLeft w:val="0"/>
      <w:marRight w:val="0"/>
      <w:marTop w:val="0"/>
      <w:marBottom w:val="0"/>
      <w:divBdr>
        <w:top w:val="none" w:sz="0" w:space="0" w:color="auto"/>
        <w:left w:val="none" w:sz="0" w:space="0" w:color="auto"/>
        <w:bottom w:val="none" w:sz="0" w:space="0" w:color="auto"/>
        <w:right w:val="none" w:sz="0" w:space="0" w:color="auto"/>
      </w:divBdr>
      <w:divsChild>
        <w:div w:id="316962477">
          <w:marLeft w:val="346"/>
          <w:marRight w:val="0"/>
          <w:marTop w:val="120"/>
          <w:marBottom w:val="0"/>
          <w:divBdr>
            <w:top w:val="none" w:sz="0" w:space="0" w:color="auto"/>
            <w:left w:val="none" w:sz="0" w:space="0" w:color="auto"/>
            <w:bottom w:val="none" w:sz="0" w:space="0" w:color="auto"/>
            <w:right w:val="none" w:sz="0" w:space="0" w:color="auto"/>
          </w:divBdr>
        </w:div>
        <w:div w:id="1909730058">
          <w:marLeft w:val="922"/>
          <w:marRight w:val="0"/>
          <w:marTop w:val="120"/>
          <w:marBottom w:val="0"/>
          <w:divBdr>
            <w:top w:val="none" w:sz="0" w:space="0" w:color="auto"/>
            <w:left w:val="none" w:sz="0" w:space="0" w:color="auto"/>
            <w:bottom w:val="none" w:sz="0" w:space="0" w:color="auto"/>
            <w:right w:val="none" w:sz="0" w:space="0" w:color="auto"/>
          </w:divBdr>
        </w:div>
        <w:div w:id="893927160">
          <w:marLeft w:val="1483"/>
          <w:marRight w:val="0"/>
          <w:marTop w:val="120"/>
          <w:marBottom w:val="0"/>
          <w:divBdr>
            <w:top w:val="none" w:sz="0" w:space="0" w:color="auto"/>
            <w:left w:val="none" w:sz="0" w:space="0" w:color="auto"/>
            <w:bottom w:val="none" w:sz="0" w:space="0" w:color="auto"/>
            <w:right w:val="none" w:sz="0" w:space="0" w:color="auto"/>
          </w:divBdr>
        </w:div>
        <w:div w:id="1225608249">
          <w:marLeft w:val="922"/>
          <w:marRight w:val="0"/>
          <w:marTop w:val="120"/>
          <w:marBottom w:val="0"/>
          <w:divBdr>
            <w:top w:val="none" w:sz="0" w:space="0" w:color="auto"/>
            <w:left w:val="none" w:sz="0" w:space="0" w:color="auto"/>
            <w:bottom w:val="none" w:sz="0" w:space="0" w:color="auto"/>
            <w:right w:val="none" w:sz="0" w:space="0" w:color="auto"/>
          </w:divBdr>
        </w:div>
        <w:div w:id="1207253418">
          <w:marLeft w:val="922"/>
          <w:marRight w:val="0"/>
          <w:marTop w:val="120"/>
          <w:marBottom w:val="0"/>
          <w:divBdr>
            <w:top w:val="none" w:sz="0" w:space="0" w:color="auto"/>
            <w:left w:val="none" w:sz="0" w:space="0" w:color="auto"/>
            <w:bottom w:val="none" w:sz="0" w:space="0" w:color="auto"/>
            <w:right w:val="none" w:sz="0" w:space="0" w:color="auto"/>
          </w:divBdr>
        </w:div>
        <w:div w:id="1187521932">
          <w:marLeft w:val="922"/>
          <w:marRight w:val="0"/>
          <w:marTop w:val="120"/>
          <w:marBottom w:val="0"/>
          <w:divBdr>
            <w:top w:val="none" w:sz="0" w:space="0" w:color="auto"/>
            <w:left w:val="none" w:sz="0" w:space="0" w:color="auto"/>
            <w:bottom w:val="none" w:sz="0" w:space="0" w:color="auto"/>
            <w:right w:val="none" w:sz="0" w:space="0" w:color="auto"/>
          </w:divBdr>
        </w:div>
        <w:div w:id="210384769">
          <w:marLeft w:val="1483"/>
          <w:marRight w:val="0"/>
          <w:marTop w:val="120"/>
          <w:marBottom w:val="0"/>
          <w:divBdr>
            <w:top w:val="none" w:sz="0" w:space="0" w:color="auto"/>
            <w:left w:val="none" w:sz="0" w:space="0" w:color="auto"/>
            <w:bottom w:val="none" w:sz="0" w:space="0" w:color="auto"/>
            <w:right w:val="none" w:sz="0" w:space="0" w:color="auto"/>
          </w:divBdr>
        </w:div>
        <w:div w:id="1716008811">
          <w:marLeft w:val="922"/>
          <w:marRight w:val="0"/>
          <w:marTop w:val="120"/>
          <w:marBottom w:val="0"/>
          <w:divBdr>
            <w:top w:val="none" w:sz="0" w:space="0" w:color="auto"/>
            <w:left w:val="none" w:sz="0" w:space="0" w:color="auto"/>
            <w:bottom w:val="none" w:sz="0" w:space="0" w:color="auto"/>
            <w:right w:val="none" w:sz="0" w:space="0" w:color="auto"/>
          </w:divBdr>
        </w:div>
        <w:div w:id="244922179">
          <w:marLeft w:val="922"/>
          <w:marRight w:val="0"/>
          <w:marTop w:val="120"/>
          <w:marBottom w:val="0"/>
          <w:divBdr>
            <w:top w:val="none" w:sz="0" w:space="0" w:color="auto"/>
            <w:left w:val="none" w:sz="0" w:space="0" w:color="auto"/>
            <w:bottom w:val="none" w:sz="0" w:space="0" w:color="auto"/>
            <w:right w:val="none" w:sz="0" w:space="0" w:color="auto"/>
          </w:divBdr>
        </w:div>
      </w:divsChild>
    </w:div>
    <w:div w:id="681783647">
      <w:bodyDiv w:val="1"/>
      <w:marLeft w:val="0"/>
      <w:marRight w:val="0"/>
      <w:marTop w:val="0"/>
      <w:marBottom w:val="0"/>
      <w:divBdr>
        <w:top w:val="none" w:sz="0" w:space="0" w:color="auto"/>
        <w:left w:val="none" w:sz="0" w:space="0" w:color="auto"/>
        <w:bottom w:val="none" w:sz="0" w:space="0" w:color="auto"/>
        <w:right w:val="none" w:sz="0" w:space="0" w:color="auto"/>
      </w:divBdr>
      <w:divsChild>
        <w:div w:id="1432240472">
          <w:marLeft w:val="346"/>
          <w:marRight w:val="0"/>
          <w:marTop w:val="120"/>
          <w:marBottom w:val="0"/>
          <w:divBdr>
            <w:top w:val="none" w:sz="0" w:space="0" w:color="auto"/>
            <w:left w:val="none" w:sz="0" w:space="0" w:color="auto"/>
            <w:bottom w:val="none" w:sz="0" w:space="0" w:color="auto"/>
            <w:right w:val="none" w:sz="0" w:space="0" w:color="auto"/>
          </w:divBdr>
        </w:div>
        <w:div w:id="1981690886">
          <w:marLeft w:val="922"/>
          <w:marRight w:val="0"/>
          <w:marTop w:val="120"/>
          <w:marBottom w:val="0"/>
          <w:divBdr>
            <w:top w:val="none" w:sz="0" w:space="0" w:color="auto"/>
            <w:left w:val="none" w:sz="0" w:space="0" w:color="auto"/>
            <w:bottom w:val="none" w:sz="0" w:space="0" w:color="auto"/>
            <w:right w:val="none" w:sz="0" w:space="0" w:color="auto"/>
          </w:divBdr>
        </w:div>
        <w:div w:id="1404252089">
          <w:marLeft w:val="1483"/>
          <w:marRight w:val="0"/>
          <w:marTop w:val="120"/>
          <w:marBottom w:val="0"/>
          <w:divBdr>
            <w:top w:val="none" w:sz="0" w:space="0" w:color="auto"/>
            <w:left w:val="none" w:sz="0" w:space="0" w:color="auto"/>
            <w:bottom w:val="none" w:sz="0" w:space="0" w:color="auto"/>
            <w:right w:val="none" w:sz="0" w:space="0" w:color="auto"/>
          </w:divBdr>
        </w:div>
        <w:div w:id="1848863672">
          <w:marLeft w:val="922"/>
          <w:marRight w:val="0"/>
          <w:marTop w:val="120"/>
          <w:marBottom w:val="0"/>
          <w:divBdr>
            <w:top w:val="none" w:sz="0" w:space="0" w:color="auto"/>
            <w:left w:val="none" w:sz="0" w:space="0" w:color="auto"/>
            <w:bottom w:val="none" w:sz="0" w:space="0" w:color="auto"/>
            <w:right w:val="none" w:sz="0" w:space="0" w:color="auto"/>
          </w:divBdr>
        </w:div>
        <w:div w:id="430856947">
          <w:marLeft w:val="922"/>
          <w:marRight w:val="0"/>
          <w:marTop w:val="120"/>
          <w:marBottom w:val="0"/>
          <w:divBdr>
            <w:top w:val="none" w:sz="0" w:space="0" w:color="auto"/>
            <w:left w:val="none" w:sz="0" w:space="0" w:color="auto"/>
            <w:bottom w:val="none" w:sz="0" w:space="0" w:color="auto"/>
            <w:right w:val="none" w:sz="0" w:space="0" w:color="auto"/>
          </w:divBdr>
        </w:div>
        <w:div w:id="1162966956">
          <w:marLeft w:val="922"/>
          <w:marRight w:val="0"/>
          <w:marTop w:val="120"/>
          <w:marBottom w:val="0"/>
          <w:divBdr>
            <w:top w:val="none" w:sz="0" w:space="0" w:color="auto"/>
            <w:left w:val="none" w:sz="0" w:space="0" w:color="auto"/>
            <w:bottom w:val="none" w:sz="0" w:space="0" w:color="auto"/>
            <w:right w:val="none" w:sz="0" w:space="0" w:color="auto"/>
          </w:divBdr>
        </w:div>
        <w:div w:id="568929795">
          <w:marLeft w:val="1483"/>
          <w:marRight w:val="0"/>
          <w:marTop w:val="120"/>
          <w:marBottom w:val="0"/>
          <w:divBdr>
            <w:top w:val="none" w:sz="0" w:space="0" w:color="auto"/>
            <w:left w:val="none" w:sz="0" w:space="0" w:color="auto"/>
            <w:bottom w:val="none" w:sz="0" w:space="0" w:color="auto"/>
            <w:right w:val="none" w:sz="0" w:space="0" w:color="auto"/>
          </w:divBdr>
        </w:div>
        <w:div w:id="866138784">
          <w:marLeft w:val="922"/>
          <w:marRight w:val="0"/>
          <w:marTop w:val="120"/>
          <w:marBottom w:val="0"/>
          <w:divBdr>
            <w:top w:val="none" w:sz="0" w:space="0" w:color="auto"/>
            <w:left w:val="none" w:sz="0" w:space="0" w:color="auto"/>
            <w:bottom w:val="none" w:sz="0" w:space="0" w:color="auto"/>
            <w:right w:val="none" w:sz="0" w:space="0" w:color="auto"/>
          </w:divBdr>
        </w:div>
        <w:div w:id="899286594">
          <w:marLeft w:val="922"/>
          <w:marRight w:val="0"/>
          <w:marTop w:val="120"/>
          <w:marBottom w:val="0"/>
          <w:divBdr>
            <w:top w:val="none" w:sz="0" w:space="0" w:color="auto"/>
            <w:left w:val="none" w:sz="0" w:space="0" w:color="auto"/>
            <w:bottom w:val="none" w:sz="0" w:space="0" w:color="auto"/>
            <w:right w:val="none" w:sz="0" w:space="0" w:color="auto"/>
          </w:divBdr>
        </w:div>
      </w:divsChild>
    </w:div>
    <w:div w:id="1426681703">
      <w:bodyDiv w:val="1"/>
      <w:marLeft w:val="0"/>
      <w:marRight w:val="0"/>
      <w:marTop w:val="0"/>
      <w:marBottom w:val="0"/>
      <w:divBdr>
        <w:top w:val="none" w:sz="0" w:space="0" w:color="auto"/>
        <w:left w:val="none" w:sz="0" w:space="0" w:color="auto"/>
        <w:bottom w:val="none" w:sz="0" w:space="0" w:color="auto"/>
        <w:right w:val="none" w:sz="0" w:space="0" w:color="auto"/>
      </w:divBdr>
      <w:divsChild>
        <w:div w:id="700126324">
          <w:marLeft w:val="346"/>
          <w:marRight w:val="0"/>
          <w:marTop w:val="120"/>
          <w:marBottom w:val="0"/>
          <w:divBdr>
            <w:top w:val="none" w:sz="0" w:space="0" w:color="auto"/>
            <w:left w:val="none" w:sz="0" w:space="0" w:color="auto"/>
            <w:bottom w:val="none" w:sz="0" w:space="0" w:color="auto"/>
            <w:right w:val="none" w:sz="0" w:space="0" w:color="auto"/>
          </w:divBdr>
        </w:div>
        <w:div w:id="710149135">
          <w:marLeft w:val="922"/>
          <w:marRight w:val="0"/>
          <w:marTop w:val="120"/>
          <w:marBottom w:val="0"/>
          <w:divBdr>
            <w:top w:val="none" w:sz="0" w:space="0" w:color="auto"/>
            <w:left w:val="none" w:sz="0" w:space="0" w:color="auto"/>
            <w:bottom w:val="none" w:sz="0" w:space="0" w:color="auto"/>
            <w:right w:val="none" w:sz="0" w:space="0" w:color="auto"/>
          </w:divBdr>
        </w:div>
        <w:div w:id="751658651">
          <w:marLeft w:val="1483"/>
          <w:marRight w:val="0"/>
          <w:marTop w:val="120"/>
          <w:marBottom w:val="0"/>
          <w:divBdr>
            <w:top w:val="none" w:sz="0" w:space="0" w:color="auto"/>
            <w:left w:val="none" w:sz="0" w:space="0" w:color="auto"/>
            <w:bottom w:val="none" w:sz="0" w:space="0" w:color="auto"/>
            <w:right w:val="none" w:sz="0" w:space="0" w:color="auto"/>
          </w:divBdr>
        </w:div>
        <w:div w:id="1979646559">
          <w:marLeft w:val="922"/>
          <w:marRight w:val="0"/>
          <w:marTop w:val="120"/>
          <w:marBottom w:val="0"/>
          <w:divBdr>
            <w:top w:val="none" w:sz="0" w:space="0" w:color="auto"/>
            <w:left w:val="none" w:sz="0" w:space="0" w:color="auto"/>
            <w:bottom w:val="none" w:sz="0" w:space="0" w:color="auto"/>
            <w:right w:val="none" w:sz="0" w:space="0" w:color="auto"/>
          </w:divBdr>
        </w:div>
        <w:div w:id="1955482726">
          <w:marLeft w:val="922"/>
          <w:marRight w:val="0"/>
          <w:marTop w:val="120"/>
          <w:marBottom w:val="0"/>
          <w:divBdr>
            <w:top w:val="none" w:sz="0" w:space="0" w:color="auto"/>
            <w:left w:val="none" w:sz="0" w:space="0" w:color="auto"/>
            <w:bottom w:val="none" w:sz="0" w:space="0" w:color="auto"/>
            <w:right w:val="none" w:sz="0" w:space="0" w:color="auto"/>
          </w:divBdr>
        </w:div>
        <w:div w:id="1966112296">
          <w:marLeft w:val="922"/>
          <w:marRight w:val="0"/>
          <w:marTop w:val="120"/>
          <w:marBottom w:val="0"/>
          <w:divBdr>
            <w:top w:val="none" w:sz="0" w:space="0" w:color="auto"/>
            <w:left w:val="none" w:sz="0" w:space="0" w:color="auto"/>
            <w:bottom w:val="none" w:sz="0" w:space="0" w:color="auto"/>
            <w:right w:val="none" w:sz="0" w:space="0" w:color="auto"/>
          </w:divBdr>
        </w:div>
        <w:div w:id="2137722632">
          <w:marLeft w:val="1483"/>
          <w:marRight w:val="0"/>
          <w:marTop w:val="120"/>
          <w:marBottom w:val="0"/>
          <w:divBdr>
            <w:top w:val="none" w:sz="0" w:space="0" w:color="auto"/>
            <w:left w:val="none" w:sz="0" w:space="0" w:color="auto"/>
            <w:bottom w:val="none" w:sz="0" w:space="0" w:color="auto"/>
            <w:right w:val="none" w:sz="0" w:space="0" w:color="auto"/>
          </w:divBdr>
        </w:div>
        <w:div w:id="772556604">
          <w:marLeft w:val="922"/>
          <w:marRight w:val="0"/>
          <w:marTop w:val="120"/>
          <w:marBottom w:val="0"/>
          <w:divBdr>
            <w:top w:val="none" w:sz="0" w:space="0" w:color="auto"/>
            <w:left w:val="none" w:sz="0" w:space="0" w:color="auto"/>
            <w:bottom w:val="none" w:sz="0" w:space="0" w:color="auto"/>
            <w:right w:val="none" w:sz="0" w:space="0" w:color="auto"/>
          </w:divBdr>
        </w:div>
        <w:div w:id="1851721817">
          <w:marLeft w:val="9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342</Words>
  <Characters>2155</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cp:lastModifiedBy>
  <cp:revision>2</cp:revision>
  <cp:lastPrinted>2003-09-26T10:29:00Z</cp:lastPrinted>
  <dcterms:created xsi:type="dcterms:W3CDTF">2016-01-19T12:45:00Z</dcterms:created>
  <dcterms:modified xsi:type="dcterms:W3CDTF">2016-01-19T12:45:00Z</dcterms:modified>
</cp:coreProperties>
</file>